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1390" w14:textId="77777777" w:rsidR="00780BA5" w:rsidRPr="00B97EF1" w:rsidRDefault="00B97EF1" w:rsidP="005F0776">
      <w:pPr>
        <w:jc w:val="center"/>
        <w:rPr>
          <w:b/>
        </w:rPr>
      </w:pPr>
      <w:bookmarkStart w:id="0" w:name="_GoBack"/>
      <w:bookmarkEnd w:id="0"/>
      <w:r w:rsidRPr="00B97EF1">
        <w:rPr>
          <w:b/>
        </w:rPr>
        <w:t>Unit 1 Vocabulary List</w:t>
      </w:r>
    </w:p>
    <w:p w14:paraId="7FFE6D0D" w14:textId="77777777" w:rsidR="005F0776" w:rsidRDefault="005F0776" w:rsidP="005F0776"/>
    <w:p w14:paraId="5EEF966C" w14:textId="3537AD7A" w:rsidR="002B4CD2" w:rsidRPr="00764DC4" w:rsidRDefault="004C0E58">
      <w:pPr>
        <w:rPr>
          <w:b/>
        </w:rPr>
      </w:pPr>
      <w:r w:rsidRPr="00764DC4">
        <w:rPr>
          <w:b/>
        </w:rPr>
        <w:t>AMSCO</w:t>
      </w:r>
    </w:p>
    <w:p w14:paraId="2004F1B1" w14:textId="1ECF6723" w:rsidR="008919C4" w:rsidRPr="00764DC4" w:rsidRDefault="008919C4" w:rsidP="00764DC4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Strabo –</w:t>
      </w:r>
      <w:r w:rsidRPr="00764DC4">
        <w:rPr>
          <w:sz w:val="22"/>
        </w:rPr>
        <w:t>wrote descriptions of various areas of the Roman Empire and proposed theories about how geography influenced history.</w:t>
      </w:r>
    </w:p>
    <w:p w14:paraId="083FFEA7" w14:textId="6B01BC6D" w:rsidR="008919C4" w:rsidRPr="00764DC4" w:rsidRDefault="008919C4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b/>
          <w:sz w:val="22"/>
          <w:u w:val="single"/>
        </w:rPr>
        <w:t>Gerardus</w:t>
      </w:r>
      <w:proofErr w:type="spellEnd"/>
      <w:r w:rsidRPr="00764DC4">
        <w:rPr>
          <w:b/>
          <w:sz w:val="22"/>
          <w:u w:val="single"/>
        </w:rPr>
        <w:t xml:space="preserve"> </w:t>
      </w:r>
      <w:proofErr w:type="spellStart"/>
      <w:r w:rsidRPr="00764DC4">
        <w:rPr>
          <w:b/>
          <w:sz w:val="22"/>
          <w:u w:val="single"/>
        </w:rPr>
        <w:t>Mercatur</w:t>
      </w:r>
      <w:proofErr w:type="spellEnd"/>
      <w:r w:rsidRPr="00764DC4">
        <w:rPr>
          <w:sz w:val="22"/>
        </w:rPr>
        <w:t xml:space="preserve"> – Dutch scholar that created a useful map for sailors that is still widely used.</w:t>
      </w:r>
    </w:p>
    <w:p w14:paraId="0497824C" w14:textId="569B1EC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Alexander von Humboldt</w:t>
      </w:r>
      <w:r w:rsidRPr="00764DC4">
        <w:rPr>
          <w:sz w:val="22"/>
        </w:rPr>
        <w:t xml:space="preserve"> – traveled extensively through South America. His detailed accounts of plants and accurate maps of the region inspired European interest in the Americas as well as a shift in thinking of the world as a connected whole.</w:t>
      </w:r>
    </w:p>
    <w:p w14:paraId="2B0C0696" w14:textId="78B8DCCD" w:rsidR="004C0E58" w:rsidRPr="00764DC4" w:rsidRDefault="004C0E58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Spatial approach</w:t>
      </w:r>
      <w:r w:rsidRPr="00764DC4">
        <w:rPr>
          <w:sz w:val="22"/>
        </w:rPr>
        <w:t xml:space="preserve"> – considers the arrangement of the phenomena being studied across the surface of the earth, such as location, distance, direction, orientation, pattern and interconnection.</w:t>
      </w:r>
    </w:p>
    <w:p w14:paraId="041B984C" w14:textId="1DE5E65F" w:rsidR="004C0E58" w:rsidRPr="00764DC4" w:rsidRDefault="004C0E58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Physical geography</w:t>
      </w:r>
      <w:r w:rsidRPr="00764DC4">
        <w:rPr>
          <w:sz w:val="22"/>
        </w:rPr>
        <w:t xml:space="preserve"> – the study of spatial characteristics of various elements of the physical environment.  Physical geographers, like physical scientists, study topics such as weather and climate, ecosystems and biomes, and volcanism and </w:t>
      </w:r>
      <w:r w:rsidR="002B4CD2" w:rsidRPr="00764DC4">
        <w:rPr>
          <w:sz w:val="22"/>
        </w:rPr>
        <w:t>erosion</w:t>
      </w:r>
    </w:p>
    <w:p w14:paraId="17C39BE3" w14:textId="796EA17A" w:rsidR="002B4CD2" w:rsidRPr="00764DC4" w:rsidRDefault="002B4CD2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Human geography</w:t>
      </w:r>
      <w:r w:rsidRPr="00764DC4">
        <w:rPr>
          <w:sz w:val="22"/>
        </w:rPr>
        <w:t xml:space="preserve"> – the study of the spatial characteristics of humans and human activities</w:t>
      </w:r>
    </w:p>
    <w:p w14:paraId="2435ABE6" w14:textId="7549AF6C" w:rsidR="002B4CD2" w:rsidRPr="00764DC4" w:rsidRDefault="002B4CD2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Connectivity</w:t>
      </w:r>
      <w:r w:rsidRPr="00764DC4">
        <w:rPr>
          <w:sz w:val="22"/>
        </w:rPr>
        <w:t xml:space="preserve"> – how well two location are tied together by roads or other links</w:t>
      </w:r>
    </w:p>
    <w:p w14:paraId="7EE01319" w14:textId="21EF8CBF" w:rsidR="002B4CD2" w:rsidRPr="00764DC4" w:rsidRDefault="002B4CD2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Accessibility</w:t>
      </w:r>
      <w:r w:rsidRPr="00764DC4">
        <w:rPr>
          <w:sz w:val="22"/>
        </w:rPr>
        <w:t xml:space="preserve"> – how quickly and easily people in one location can interact with people in another location.</w:t>
      </w:r>
    </w:p>
    <w:p w14:paraId="15466218" w14:textId="77777777" w:rsidR="00F611BE" w:rsidRPr="00764DC4" w:rsidRDefault="00F611BE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Human-environment interaction</w:t>
      </w:r>
      <w:r w:rsidRPr="00764DC4">
        <w:rPr>
          <w:sz w:val="22"/>
        </w:rPr>
        <w:t xml:space="preserve"> – the connection and exchange between humans and the natural world</w:t>
      </w:r>
    </w:p>
    <w:p w14:paraId="31AF8863" w14:textId="5EC6C388" w:rsidR="00F611BE" w:rsidRPr="00764DC4" w:rsidRDefault="00F611BE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Cartographic scale</w:t>
      </w:r>
      <w:r w:rsidRPr="00764DC4">
        <w:rPr>
          <w:sz w:val="22"/>
        </w:rPr>
        <w:t xml:space="preserve"> – refers to the way the map communicates the ratio of its size to the size of what it represents</w:t>
      </w:r>
    </w:p>
    <w:p w14:paraId="6335CC68" w14:textId="15BAAAD0" w:rsidR="002B4CD2" w:rsidRPr="00764DC4" w:rsidRDefault="00F611BE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b/>
          <w:sz w:val="22"/>
          <w:u w:val="single"/>
        </w:rPr>
        <w:t>Geographic scale</w:t>
      </w:r>
      <w:r w:rsidR="00764DC4" w:rsidRPr="00764DC4">
        <w:rPr>
          <w:b/>
          <w:sz w:val="22"/>
          <w:u w:val="single"/>
        </w:rPr>
        <w:t xml:space="preserve"> </w:t>
      </w:r>
      <w:r w:rsidRPr="00764DC4">
        <w:rPr>
          <w:b/>
          <w:sz w:val="22"/>
          <w:u w:val="single"/>
        </w:rPr>
        <w:t>(relative scale)</w:t>
      </w:r>
      <w:r w:rsidRPr="00764DC4">
        <w:rPr>
          <w:sz w:val="22"/>
        </w:rPr>
        <w:t xml:space="preserve"> </w:t>
      </w:r>
      <w:proofErr w:type="gramStart"/>
      <w:r w:rsidRPr="00764DC4">
        <w:rPr>
          <w:sz w:val="22"/>
        </w:rPr>
        <w:t>-  refers</w:t>
      </w:r>
      <w:proofErr w:type="gramEnd"/>
      <w:r w:rsidRPr="00764DC4">
        <w:rPr>
          <w:sz w:val="22"/>
        </w:rPr>
        <w:t xml:space="preserve"> to the amount of territory that the map represents </w:t>
      </w:r>
    </w:p>
    <w:p w14:paraId="0BCB1739" w14:textId="071591E4" w:rsidR="00F611BE" w:rsidRPr="00764DC4" w:rsidRDefault="00F611BE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b/>
          <w:sz w:val="22"/>
          <w:u w:val="single"/>
        </w:rPr>
        <w:t>Choropleth</w:t>
      </w:r>
      <w:proofErr w:type="spellEnd"/>
      <w:r w:rsidRPr="00764DC4">
        <w:rPr>
          <w:b/>
          <w:sz w:val="22"/>
          <w:u w:val="single"/>
        </w:rPr>
        <w:t xml:space="preserve"> maps</w:t>
      </w:r>
      <w:r w:rsidRPr="00764DC4">
        <w:rPr>
          <w:sz w:val="22"/>
        </w:rPr>
        <w:t xml:space="preserve"> – use various colors, shades of one color, or patterns to show the location and distribution of spatial data</w:t>
      </w:r>
    </w:p>
    <w:p w14:paraId="0A781833" w14:textId="53E4F909" w:rsidR="00A65B01" w:rsidRPr="00DA4F0E" w:rsidRDefault="00A65B01" w:rsidP="00A65B01">
      <w:pPr>
        <w:rPr>
          <w:b/>
        </w:rPr>
      </w:pPr>
      <w:r w:rsidRPr="00DA4F0E">
        <w:rPr>
          <w:b/>
        </w:rPr>
        <w:t>Ethel Wood</w:t>
      </w:r>
    </w:p>
    <w:p w14:paraId="4125D000" w14:textId="25A01CA8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Eratosthenes</w:t>
      </w:r>
    </w:p>
    <w:p w14:paraId="62A96531" w14:textId="1232B214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Hecataeus</w:t>
      </w:r>
      <w:proofErr w:type="spellEnd"/>
    </w:p>
    <w:p w14:paraId="724088EE" w14:textId="77777777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Idrisi</w:t>
      </w:r>
    </w:p>
    <w:p w14:paraId="5557BC76" w14:textId="30D2076D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End"/>
      <w:r w:rsidRPr="00764DC4">
        <w:rPr>
          <w:sz w:val="22"/>
        </w:rPr>
        <w:t>Immanuel Kant</w:t>
      </w:r>
    </w:p>
    <w:p w14:paraId="21E5D83B" w14:textId="0473A8E8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George Perkins Marsh</w:t>
      </w:r>
    </w:p>
    <w:p w14:paraId="09A50F5A" w14:textId="64238A9F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Ptolemy</w:t>
      </w:r>
    </w:p>
    <w:p w14:paraId="514DFB42" w14:textId="2138FFC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Carl Sauer</w:t>
      </w:r>
    </w:p>
    <w:p w14:paraId="472C524E" w14:textId="5D3DD1A2" w:rsidR="00A65B01" w:rsidRPr="00764DC4" w:rsidRDefault="00A65B01" w:rsidP="00A65B01">
      <w:pPr>
        <w:rPr>
          <w:b/>
          <w:sz w:val="22"/>
        </w:rPr>
      </w:pPr>
      <w:r w:rsidRPr="00764DC4">
        <w:rPr>
          <w:b/>
          <w:sz w:val="22"/>
        </w:rPr>
        <w:t xml:space="preserve">Chapter 1 (Rubenstein) </w:t>
      </w:r>
    </w:p>
    <w:p w14:paraId="27A0243F" w14:textId="1C9D1518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Abiotic</w:t>
      </w:r>
    </w:p>
    <w:p w14:paraId="459B4A0C" w14:textId="1B603A52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Biotic</w:t>
      </w:r>
    </w:p>
    <w:p w14:paraId="288BEF18" w14:textId="350B703F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Cartography</w:t>
      </w:r>
    </w:p>
    <w:p w14:paraId="55AA2405" w14:textId="666D3FD2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Climate</w:t>
      </w:r>
    </w:p>
    <w:p w14:paraId="12DDEA2B" w14:textId="26D1346C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Conservation</w:t>
      </w:r>
    </w:p>
    <w:p w14:paraId="08365114" w14:textId="7D21E8E0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Contagious diffusion</w:t>
      </w:r>
    </w:p>
    <w:p w14:paraId="42D4EA00" w14:textId="40FCDCA8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Cultural ecology</w:t>
      </w:r>
    </w:p>
    <w:p w14:paraId="18EFC247" w14:textId="781EAC6D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Cultural landscape</w:t>
      </w:r>
    </w:p>
    <w:p w14:paraId="3FAA0215" w14:textId="37B69F7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Culture</w:t>
      </w:r>
    </w:p>
    <w:p w14:paraId="4BC9D8C5" w14:textId="5CBAC84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Density</w:t>
      </w:r>
    </w:p>
    <w:p w14:paraId="74104F73" w14:textId="67330468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Diffusion</w:t>
      </w:r>
    </w:p>
    <w:p w14:paraId="04A200EC" w14:textId="3947468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Distance decay</w:t>
      </w:r>
    </w:p>
    <w:p w14:paraId="5BD9455F" w14:textId="51E17E8C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Distrifution</w:t>
      </w:r>
      <w:proofErr w:type="spellEnd"/>
    </w:p>
    <w:p w14:paraId="7E694390" w14:textId="70A422D4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Ecology</w:t>
      </w:r>
    </w:p>
    <w:p w14:paraId="52C09E4B" w14:textId="1930F14B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Ecosystem</w:t>
      </w:r>
    </w:p>
    <w:p w14:paraId="63D9018B" w14:textId="29C2DBA1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Environmental determinism</w:t>
      </w:r>
    </w:p>
    <w:p w14:paraId="7E37479A" w14:textId="29B50A87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Expansion diffusion</w:t>
      </w:r>
    </w:p>
    <w:p w14:paraId="706D3C73" w14:textId="37A06691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 xml:space="preserve">Formal </w:t>
      </w:r>
      <w:proofErr w:type="gramStart"/>
      <w:r w:rsidRPr="00764DC4">
        <w:rPr>
          <w:sz w:val="22"/>
        </w:rPr>
        <w:t>region(</w:t>
      </w:r>
      <w:proofErr w:type="gramEnd"/>
      <w:r w:rsidRPr="00764DC4">
        <w:rPr>
          <w:sz w:val="22"/>
        </w:rPr>
        <w:t xml:space="preserve">uniform or homogenous) </w:t>
      </w:r>
    </w:p>
    <w:p w14:paraId="6CDEBA5D" w14:textId="57CD47D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Functional region (nodal)</w:t>
      </w:r>
    </w:p>
    <w:p w14:paraId="1E23A067" w14:textId="20637076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Geographic information science</w:t>
      </w:r>
    </w:p>
    <w:p w14:paraId="7949D453" w14:textId="2F66797D" w:rsidR="00A65B01" w:rsidRPr="00764DC4" w:rsidRDefault="00A65B01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Geographic Information Systems</w:t>
      </w:r>
      <w:r w:rsidR="00CC00D7" w:rsidRPr="00764DC4">
        <w:rPr>
          <w:sz w:val="22"/>
        </w:rPr>
        <w:t xml:space="preserve"> (GIS)</w:t>
      </w:r>
    </w:p>
    <w:p w14:paraId="21DE1F88" w14:textId="094F854F" w:rsidR="00A65B01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Global Positioning System (GPS)</w:t>
      </w:r>
    </w:p>
    <w:p w14:paraId="6596C17C" w14:textId="55F20C57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Hearth</w:t>
      </w:r>
    </w:p>
    <w:p w14:paraId="4AB9D375" w14:textId="6D6C6697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Hierarchical Diffusion</w:t>
      </w:r>
    </w:p>
    <w:p w14:paraId="72A8B26D" w14:textId="2F15AFCF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lastRenderedPageBreak/>
        <w:t>Housing bubble</w:t>
      </w:r>
    </w:p>
    <w:p w14:paraId="4CD1FE4D" w14:textId="04668871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International Date Line</w:t>
      </w:r>
    </w:p>
    <w:p w14:paraId="6E0657E3" w14:textId="7C9CCEE6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Mental Map</w:t>
      </w:r>
    </w:p>
    <w:p w14:paraId="6C8D1CF5" w14:textId="51C1FA31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Network</w:t>
      </w:r>
    </w:p>
    <w:p w14:paraId="26BA3CFA" w14:textId="5EF68CDC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Nonrenewable Resource</w:t>
      </w:r>
    </w:p>
    <w:p w14:paraId="19A80C8F" w14:textId="51F2B5EF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Place</w:t>
      </w:r>
    </w:p>
    <w:p w14:paraId="3386B5A1" w14:textId="4594DDB3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Polder</w:t>
      </w:r>
    </w:p>
    <w:p w14:paraId="673A607F" w14:textId="482177B5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Possibilism</w:t>
      </w:r>
      <w:proofErr w:type="spellEnd"/>
    </w:p>
    <w:p w14:paraId="7B09F5A3" w14:textId="098C6834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Preservation</w:t>
      </w:r>
    </w:p>
    <w:p w14:paraId="46FA4095" w14:textId="3B212303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Region</w:t>
      </w:r>
    </w:p>
    <w:p w14:paraId="6A863EB9" w14:textId="68D816C0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 xml:space="preserve">Regional (or cultural landscape) studies </w:t>
      </w:r>
    </w:p>
    <w:p w14:paraId="014901D6" w14:textId="707D8508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Relocation diffusion</w:t>
      </w:r>
    </w:p>
    <w:p w14:paraId="44EDC3CE" w14:textId="22F9E774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Remote sensing</w:t>
      </w:r>
    </w:p>
    <w:p w14:paraId="528DBF8A" w14:textId="6AC110EC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Renewable resource</w:t>
      </w:r>
    </w:p>
    <w:p w14:paraId="37FFC8A4" w14:textId="4D5E4D03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Site</w:t>
      </w:r>
    </w:p>
    <w:p w14:paraId="0BB30EC5" w14:textId="0FF7D974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Situation</w:t>
      </w:r>
    </w:p>
    <w:p w14:paraId="35BD4601" w14:textId="5B1ABD3F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Space-time compression</w:t>
      </w:r>
    </w:p>
    <w:p w14:paraId="325DFF5F" w14:textId="5F293C75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Stimulus diffusion</w:t>
      </w:r>
    </w:p>
    <w:p w14:paraId="62A4965C" w14:textId="553BCE57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Sustainability</w:t>
      </w:r>
    </w:p>
    <w:p w14:paraId="4C014A11" w14:textId="33FE102D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Toponym</w:t>
      </w:r>
      <w:proofErr w:type="spellEnd"/>
    </w:p>
    <w:p w14:paraId="7267D311" w14:textId="1A5F2769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Transnational corporation</w:t>
      </w:r>
    </w:p>
    <w:p w14:paraId="3A52ED1C" w14:textId="1E71C9CA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Uneven development</w:t>
      </w:r>
    </w:p>
    <w:p w14:paraId="2DE0A6F5" w14:textId="02FE7245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Vernacular region (perceptual)</w:t>
      </w:r>
    </w:p>
    <w:p w14:paraId="1CD74DBD" w14:textId="75FB2993" w:rsidR="00CC00D7" w:rsidRPr="00764DC4" w:rsidRDefault="00CC00D7" w:rsidP="00CC00D7">
      <w:pPr>
        <w:rPr>
          <w:b/>
          <w:sz w:val="22"/>
        </w:rPr>
      </w:pPr>
      <w:r w:rsidRPr="00764DC4">
        <w:rPr>
          <w:b/>
          <w:sz w:val="22"/>
        </w:rPr>
        <w:t>Chapter 9</w:t>
      </w:r>
      <w:r w:rsidR="00DA4F0E" w:rsidRPr="00764DC4">
        <w:rPr>
          <w:b/>
          <w:sz w:val="22"/>
        </w:rPr>
        <w:t xml:space="preserve"> (Rubenstein)</w:t>
      </w:r>
    </w:p>
    <w:p w14:paraId="0C67BE5B" w14:textId="551C7D33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Active solar energy systems</w:t>
      </w:r>
    </w:p>
    <w:p w14:paraId="45C5ECDC" w14:textId="1E9C6825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Adolescent fertility rate</w:t>
      </w:r>
    </w:p>
    <w:p w14:paraId="40FC0018" w14:textId="42B39359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Biomass fuel</w:t>
      </w:r>
    </w:p>
    <w:p w14:paraId="71541B98" w14:textId="78362DE4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Breeder reactor</w:t>
      </w:r>
    </w:p>
    <w:p w14:paraId="7E28A45B" w14:textId="70D372F6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Developed Country (MDC)</w:t>
      </w:r>
    </w:p>
    <w:p w14:paraId="518B8754" w14:textId="5AB7C106" w:rsidR="00CC00D7" w:rsidRPr="00764DC4" w:rsidRDefault="00CC00D7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Developing Country (</w:t>
      </w:r>
      <w:r w:rsidR="00094150" w:rsidRPr="00764DC4">
        <w:rPr>
          <w:sz w:val="22"/>
        </w:rPr>
        <w:t>LDC)</w:t>
      </w:r>
    </w:p>
    <w:p w14:paraId="6AAF1B50" w14:textId="5F6C16AA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Development</w:t>
      </w:r>
    </w:p>
    <w:p w14:paraId="5674F1C6" w14:textId="4BD33CDD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Fair Trade</w:t>
      </w:r>
    </w:p>
    <w:p w14:paraId="50AE5A83" w14:textId="0EE8A3B9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Female labor force participation rate</w:t>
      </w:r>
    </w:p>
    <w:p w14:paraId="01D2CBFF" w14:textId="09310C86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Foreign direct investment (FDI)</w:t>
      </w:r>
    </w:p>
    <w:p w14:paraId="0DDD9886" w14:textId="33A5743E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4DC4">
        <w:rPr>
          <w:sz w:val="22"/>
        </w:rPr>
        <w:t>Fracking</w:t>
      </w:r>
      <w:proofErr w:type="spellEnd"/>
    </w:p>
    <w:p w14:paraId="39BA1ADD" w14:textId="7710573C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Gender Inequality Index (GII)</w:t>
      </w:r>
    </w:p>
    <w:p w14:paraId="6D692DD6" w14:textId="2AE465B7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Geothermal energy</w:t>
      </w:r>
    </w:p>
    <w:p w14:paraId="48EF9999" w14:textId="160C241E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Gross domestic product (GDP)</w:t>
      </w:r>
    </w:p>
    <w:p w14:paraId="171EDCDF" w14:textId="1F5B88A1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Gross National Product (GNP)</w:t>
      </w:r>
    </w:p>
    <w:p w14:paraId="6AD242DA" w14:textId="1963C1D2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Human Development Index (HDI)</w:t>
      </w:r>
    </w:p>
    <w:p w14:paraId="15953D77" w14:textId="1B7BA37B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Inequality-adjusted HDI (IHDI)</w:t>
      </w:r>
    </w:p>
    <w:p w14:paraId="230F429F" w14:textId="116D16CE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Literacy Rate</w:t>
      </w:r>
    </w:p>
    <w:p w14:paraId="713B77BA" w14:textId="146E93E0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Maternal mortality ration</w:t>
      </w:r>
    </w:p>
    <w:p w14:paraId="2110969C" w14:textId="4B9A4335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Microfinance</w:t>
      </w:r>
    </w:p>
    <w:p w14:paraId="712BAA80" w14:textId="78112D08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Millennium Development Goals</w:t>
      </w:r>
    </w:p>
    <w:p w14:paraId="45F97182" w14:textId="2C7363AD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Passive solar energy systems</w:t>
      </w:r>
    </w:p>
    <w:p w14:paraId="0D846DC2" w14:textId="0CE88401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Potential reserve</w:t>
      </w:r>
    </w:p>
    <w:p w14:paraId="2FCE0026" w14:textId="0D99C04E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Primary sector</w:t>
      </w:r>
    </w:p>
    <w:p w14:paraId="5567E3C4" w14:textId="035CA6CA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Productivity</w:t>
      </w:r>
    </w:p>
    <w:p w14:paraId="5E732B9A" w14:textId="3DD803C0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Proven reserve</w:t>
      </w:r>
    </w:p>
    <w:p w14:paraId="14773FD1" w14:textId="6D2C0AD6" w:rsidR="00094150" w:rsidRPr="00764DC4" w:rsidRDefault="00094150" w:rsidP="00A65B01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Purchasing power parity</w:t>
      </w:r>
    </w:p>
    <w:p w14:paraId="5F1BCC92" w14:textId="0F20ACB4" w:rsidR="00094150" w:rsidRPr="00764DC4" w:rsidRDefault="00094150" w:rsidP="00094150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Radioactive waste</w:t>
      </w:r>
    </w:p>
    <w:p w14:paraId="3BFDB54A" w14:textId="0FABAA7A" w:rsidR="00094150" w:rsidRPr="00764DC4" w:rsidRDefault="00094150" w:rsidP="00094150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Secondary sector</w:t>
      </w:r>
    </w:p>
    <w:p w14:paraId="511437C0" w14:textId="43125F0A" w:rsidR="00094150" w:rsidRPr="00764DC4" w:rsidRDefault="00094150" w:rsidP="00094150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Structural adjustment program</w:t>
      </w:r>
    </w:p>
    <w:p w14:paraId="3A329F34" w14:textId="2756FFFB" w:rsidR="00094150" w:rsidRPr="00764DC4" w:rsidRDefault="00094150" w:rsidP="00094150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Tertiary sector</w:t>
      </w:r>
    </w:p>
    <w:p w14:paraId="2615A490" w14:textId="4FA70797" w:rsidR="00094150" w:rsidRPr="00764DC4" w:rsidRDefault="00094150" w:rsidP="00094150">
      <w:pPr>
        <w:pStyle w:val="ListParagraph"/>
        <w:numPr>
          <w:ilvl w:val="0"/>
          <w:numId w:val="1"/>
        </w:numPr>
        <w:rPr>
          <w:sz w:val="22"/>
        </w:rPr>
      </w:pPr>
      <w:r w:rsidRPr="00764DC4">
        <w:rPr>
          <w:sz w:val="22"/>
        </w:rPr>
        <w:t>Value added</w:t>
      </w:r>
    </w:p>
    <w:p w14:paraId="3ECAD9E2" w14:textId="77777777" w:rsidR="00F611BE" w:rsidRPr="00764DC4" w:rsidRDefault="00F611BE">
      <w:pPr>
        <w:rPr>
          <w:sz w:val="22"/>
        </w:rPr>
      </w:pPr>
    </w:p>
    <w:sectPr w:rsidR="00F611BE" w:rsidRPr="00764DC4" w:rsidSect="00764DC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39B"/>
    <w:multiLevelType w:val="hybridMultilevel"/>
    <w:tmpl w:val="D740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1"/>
    <w:rsid w:val="00094150"/>
    <w:rsid w:val="002B4CD2"/>
    <w:rsid w:val="004C0E58"/>
    <w:rsid w:val="00562DBD"/>
    <w:rsid w:val="005B7422"/>
    <w:rsid w:val="005F0776"/>
    <w:rsid w:val="00764DC4"/>
    <w:rsid w:val="00780BA5"/>
    <w:rsid w:val="008919C4"/>
    <w:rsid w:val="00A65B01"/>
    <w:rsid w:val="00AF35C7"/>
    <w:rsid w:val="00B97EF1"/>
    <w:rsid w:val="00CC00D7"/>
    <w:rsid w:val="00DA4F0E"/>
    <w:rsid w:val="00E74EC7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C2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2785</Characters>
  <Application>Microsoft Macintosh Word</Application>
  <DocSecurity>0</DocSecurity>
  <Lines>23</Lines>
  <Paragraphs>6</Paragraphs>
  <ScaleCrop>false</ScaleCrop>
  <Company>LISD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dcterms:created xsi:type="dcterms:W3CDTF">2017-08-15T13:35:00Z</dcterms:created>
  <dcterms:modified xsi:type="dcterms:W3CDTF">2017-08-15T13:35:00Z</dcterms:modified>
</cp:coreProperties>
</file>